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00AB" w14:textId="53BF31CA" w:rsidR="00EE477F" w:rsidRDefault="00EE477F" w:rsidP="00121E02">
      <w:pPr>
        <w:pStyle w:val="Titolo1"/>
        <w:jc w:val="center"/>
      </w:pPr>
      <w:r>
        <w:t>Informativa Privacy</w:t>
      </w:r>
      <w:r w:rsidR="00FE165D">
        <w:t xml:space="preserve"> – </w:t>
      </w:r>
      <w:r w:rsidR="00A50869">
        <w:t>CENTRI DI RACCOLTA</w:t>
      </w:r>
    </w:p>
    <w:p w14:paraId="5129C314" w14:textId="1A1FA78F" w:rsidR="00662E48" w:rsidRDefault="00EE477F">
      <w:r w:rsidRPr="00662E48">
        <w:rPr>
          <w:rStyle w:val="SottotitoloCarattere"/>
        </w:rPr>
        <w:t>Informativa sul trattamento dei dati personali (</w:t>
      </w:r>
      <w:r w:rsidR="00C94533">
        <w:rPr>
          <w:rStyle w:val="SottotitoloCarattere"/>
        </w:rPr>
        <w:t>a</w:t>
      </w:r>
      <w:r w:rsidRPr="00662E48">
        <w:rPr>
          <w:rStyle w:val="SottotitoloCarattere"/>
        </w:rPr>
        <w:t>i sensi dell’art. 13 Reg. UE 2016/679 – Regolamento generale sulla protezione dei dati e del Codice della Privacy italiano, come da ultimo modificato dal d.lgs. 101/2018</w:t>
      </w:r>
      <w:r w:rsidR="00C94533">
        <w:rPr>
          <w:rStyle w:val="SottotitoloCarattere"/>
        </w:rPr>
        <w:t>)</w:t>
      </w:r>
    </w:p>
    <w:p w14:paraId="4320AC0C" w14:textId="099B1786" w:rsidR="00315AE9" w:rsidRDefault="00EE477F" w:rsidP="00121E02">
      <w:pPr>
        <w:pStyle w:val="Titolo2"/>
      </w:pPr>
      <w:r w:rsidRPr="00EE477F">
        <w:t>Titolare del trattamento</w:t>
      </w:r>
    </w:p>
    <w:p w14:paraId="122CD0FB" w14:textId="51D2A4D1" w:rsidR="006B7F1E" w:rsidRDefault="00EE477F" w:rsidP="00886FB5">
      <w:pPr>
        <w:ind w:left="50"/>
      </w:pPr>
      <w:r w:rsidRPr="00EE477F">
        <w:t xml:space="preserve">Il Titolare del trattamento </w:t>
      </w:r>
      <w:r w:rsidRPr="00A50869">
        <w:t xml:space="preserve">è </w:t>
      </w:r>
      <w:r w:rsidR="00A50869" w:rsidRPr="00A50869">
        <w:t xml:space="preserve">Comune di Codogno (Via Vittorio Emanuele II, </w:t>
      </w:r>
      <w:proofErr w:type="gramStart"/>
      <w:r w:rsidR="00A50869" w:rsidRPr="00A50869">
        <w:t>4 ,</w:t>
      </w:r>
      <w:proofErr w:type="gramEnd"/>
      <w:r w:rsidR="00A50869" w:rsidRPr="00A50869">
        <w:t xml:space="preserve"> 24845 Codogno (LO); P. IVA: 02031600154; contattabile ai seguenti recapiti: E-mail: protocollo@pec.comune.codogno.lo.it; Telefono: 800961586) nella persona del suo legale rappresentante pro tempore.</w:t>
      </w:r>
    </w:p>
    <w:p w14:paraId="3A507B59" w14:textId="6F656660" w:rsidR="00A50869" w:rsidRDefault="00A50869" w:rsidP="00A50869">
      <w:pPr>
        <w:ind w:left="50"/>
      </w:pPr>
      <w:r>
        <w:t xml:space="preserve">Il servizio è erogato da </w:t>
      </w:r>
      <w:r>
        <w:t>ASM Codogno SRL, Sede Legale Via Trieste, 66 – 26845 Codogno (LO), P.IVA 10565220158</w:t>
      </w:r>
      <w:r>
        <w:t xml:space="preserve">; </w:t>
      </w:r>
      <w:r w:rsidRPr="00A50869">
        <w:t>contattabile ai seguenti recapiti:</w:t>
      </w:r>
      <w:r>
        <w:t xml:space="preserve"> </w:t>
      </w:r>
      <w:r>
        <w:t>info@asmcodogno.it.</w:t>
      </w:r>
    </w:p>
    <w:p w14:paraId="642D8CA3" w14:textId="77777777" w:rsidR="002D0511" w:rsidRDefault="002D0511" w:rsidP="002D0511">
      <w:pPr>
        <w:pStyle w:val="Titolo2"/>
      </w:pPr>
      <w:r>
        <w:t xml:space="preserve">Responsabile Protezione Dati </w:t>
      </w:r>
    </w:p>
    <w:p w14:paraId="01768944" w14:textId="1CC621D3" w:rsidR="006B7F1E" w:rsidRDefault="00D86DBA" w:rsidP="002D0511">
      <w:r>
        <w:t>È</w:t>
      </w:r>
      <w:r w:rsidR="002D0511">
        <w:t xml:space="preserve"> possibile contattare il Responsabile della Protezione dei Dati </w:t>
      </w:r>
      <w:r w:rsidR="00A50869">
        <w:t xml:space="preserve">di ASM Codogno </w:t>
      </w:r>
      <w:r w:rsidR="002D0511">
        <w:t>per avere informazioni rispetto al trattamento dei dati personali effettuato e per l’esercizio dei propri diritti, rivolgendosi al seguente indirizzo e-mail</w:t>
      </w:r>
      <w:r w:rsidR="002D0511" w:rsidRPr="00D86DBA">
        <w:t xml:space="preserve">: </w:t>
      </w:r>
      <w:hyperlink r:id="rId8" w:history="1">
        <w:r w:rsidR="00A50869" w:rsidRPr="00D86DBA">
          <w:rPr>
            <w:rStyle w:val="Collegamentoipertestuale"/>
          </w:rPr>
          <w:t>fabio.zambianchi@c2compilance.it</w:t>
        </w:r>
      </w:hyperlink>
    </w:p>
    <w:p w14:paraId="36E6D23A" w14:textId="22FC0DA0" w:rsidR="0044247B" w:rsidRDefault="00250FB8" w:rsidP="0044247B">
      <w:pPr>
        <w:pStyle w:val="Titolo2"/>
      </w:pPr>
      <w:r>
        <w:t>B</w:t>
      </w:r>
      <w:r w:rsidR="00584E16">
        <w:t>ase</w:t>
      </w:r>
      <w:r w:rsidR="00EE477F" w:rsidRPr="00EE477F">
        <w:t xml:space="preserve"> giuridic</w:t>
      </w:r>
      <w:r w:rsidR="00584E16">
        <w:t>a</w:t>
      </w:r>
      <w:r>
        <w:t xml:space="preserve"> e Finalità</w:t>
      </w:r>
      <w:r w:rsidR="00EE477F" w:rsidRPr="00EE477F">
        <w:t xml:space="preserve"> del trattamento</w:t>
      </w:r>
    </w:p>
    <w:p w14:paraId="3AA37271" w14:textId="32AA38C3" w:rsidR="006C215E" w:rsidRDefault="008B0AEE" w:rsidP="006C215E">
      <w:r>
        <w:t xml:space="preserve">I </w:t>
      </w:r>
      <w:r w:rsidR="006C215E">
        <w:t>dati personali degli interessati,</w:t>
      </w:r>
      <w:r>
        <w:t xml:space="preserve"> compresi</w:t>
      </w:r>
      <w:r w:rsidR="006C215E">
        <w:t xml:space="preserve"> </w:t>
      </w:r>
      <w:r>
        <w:t xml:space="preserve">eventualmente </w:t>
      </w:r>
      <w:r w:rsidR="006C215E">
        <w:t xml:space="preserve">quelli appartenenti a categorie particolari di cui all'art. 9 </w:t>
      </w:r>
      <w:r>
        <w:t>GDPR</w:t>
      </w:r>
      <w:r w:rsidR="006C215E">
        <w:t xml:space="preserve"> o relativi a condanne penali e reati ai sensi dell'art. 10 </w:t>
      </w:r>
      <w:r>
        <w:t>GDPR</w:t>
      </w:r>
      <w:r w:rsidR="006C215E">
        <w:t>, sono trattati sulla base di uno o più dei seguenti presupposti di liceità:</w:t>
      </w:r>
    </w:p>
    <w:p w14:paraId="71BC9035" w14:textId="1C18F336" w:rsidR="006C215E" w:rsidRDefault="006C215E" w:rsidP="006C215E">
      <w:pPr>
        <w:pStyle w:val="Paragrafoelenco"/>
        <w:numPr>
          <w:ilvl w:val="0"/>
          <w:numId w:val="8"/>
        </w:numPr>
      </w:pPr>
      <w:r>
        <w:t xml:space="preserve">assolvere </w:t>
      </w:r>
      <w:proofErr w:type="gramStart"/>
      <w:r>
        <w:t>ad</w:t>
      </w:r>
      <w:proofErr w:type="gramEnd"/>
      <w:r>
        <w:t xml:space="preserve"> adempimenti previsti da leggi, da regolamenti, dalla normativa comunitaria e per lo svolgimento delle funzioni istituzionali (art. 6, par. 1, lett. c) GDPR);</w:t>
      </w:r>
    </w:p>
    <w:p w14:paraId="7196A26C" w14:textId="475058B2" w:rsidR="006C215E" w:rsidRDefault="006C215E" w:rsidP="006C215E">
      <w:pPr>
        <w:pStyle w:val="Paragrafoelenco"/>
        <w:numPr>
          <w:ilvl w:val="0"/>
          <w:numId w:val="8"/>
        </w:numPr>
      </w:pPr>
      <w:r>
        <w:t xml:space="preserve">esercitare un compito di interesse pubblico connesso all'esercizio di pubblici poteri (art. 6, par. 1, lett. e) e art. 9, par. 2, lett. g) GDPR, nonché </w:t>
      </w:r>
      <w:r w:rsidR="008B0AEE">
        <w:t>art. 2-sexies del Codice della Privacy).</w:t>
      </w:r>
    </w:p>
    <w:p w14:paraId="61992186" w14:textId="417FBA39" w:rsidR="002B7115" w:rsidRDefault="008B0AEE" w:rsidP="00324FE2">
      <w:r>
        <w:t>I dati personali sono trattati per le seguenti finalità:</w:t>
      </w:r>
    </w:p>
    <w:p w14:paraId="1A6A0020" w14:textId="2AD4BB05" w:rsidR="00037919" w:rsidRDefault="00037919" w:rsidP="00037919">
      <w:pPr>
        <w:pStyle w:val="Paragrafoelenco"/>
        <w:numPr>
          <w:ilvl w:val="0"/>
          <w:numId w:val="12"/>
        </w:numPr>
      </w:pPr>
      <w:r w:rsidRPr="00037919">
        <w:t xml:space="preserve">consentire l’accesso al centro di raccolta ai soli utenti aventi diritto, come da </w:t>
      </w:r>
      <w:r w:rsidR="008A68DC">
        <w:t>“</w:t>
      </w:r>
      <w:r w:rsidR="00E4706E" w:rsidRPr="00E4706E">
        <w:t>Regolamento per l’accesso ed il conferimento dei rifiuti urbani</w:t>
      </w:r>
      <w:r w:rsidR="008A68DC">
        <w:t>”</w:t>
      </w:r>
      <w:r w:rsidRPr="00037919">
        <w:t xml:space="preserve">. </w:t>
      </w:r>
    </w:p>
    <w:p w14:paraId="12B00B9B" w14:textId="0D3CBC48" w:rsidR="00E30D24" w:rsidRPr="002B7115" w:rsidRDefault="00E30D24" w:rsidP="00E30D24">
      <w:r w:rsidRPr="00E30D24">
        <w:t>Il conferimento dei suoi dati personali è obbligatorio per le finalità previste al presente paragrafo. Il loro mancato conferimento comporta la mancata erogazione del servizio richiesto, del suo corretto svolgimento e degli eventuali adempimenti di legge.</w:t>
      </w:r>
    </w:p>
    <w:p w14:paraId="64DA41F5" w14:textId="39B904DE" w:rsidR="00BD03EB" w:rsidRDefault="00EE477F" w:rsidP="00BD03EB">
      <w:pPr>
        <w:pStyle w:val="Titolo2"/>
      </w:pPr>
      <w:r w:rsidRPr="00EE477F">
        <w:t xml:space="preserve">Destinatari dei dati personali </w:t>
      </w:r>
    </w:p>
    <w:p w14:paraId="741D6511" w14:textId="4F2C5325" w:rsidR="00166BA0" w:rsidRDefault="00EE477F">
      <w:r w:rsidRPr="00EE477F">
        <w:t xml:space="preserve">Per il perseguimento delle finalità indicate, il Titolare potrà comunicare i </w:t>
      </w:r>
      <w:r w:rsidR="008B0AEE">
        <w:t>suoi</w:t>
      </w:r>
      <w:r w:rsidRPr="00EE477F">
        <w:t xml:space="preserve"> dati personali a soggetti terzi, quali, ad esempio, quelli appartenenti ai seguenti soggetti o categorie di soggetti:</w:t>
      </w:r>
    </w:p>
    <w:p w14:paraId="59ABDE60" w14:textId="77777777" w:rsidR="008B0AEE" w:rsidRDefault="008B0AEE" w:rsidP="008B0AEE">
      <w:pPr>
        <w:pStyle w:val="Paragrafoelenco"/>
        <w:numPr>
          <w:ilvl w:val="0"/>
          <w:numId w:val="6"/>
        </w:numPr>
      </w:pPr>
      <w:r>
        <w:t>soggetti la cui facoltà di accesso ai dati è riconosciuta da disposizioni di legge, normativa secondaria e comunitaria;</w:t>
      </w:r>
    </w:p>
    <w:p w14:paraId="6FE868D1" w14:textId="10828452" w:rsidR="008B0AEE" w:rsidRDefault="008B0AEE" w:rsidP="008B0AEE">
      <w:pPr>
        <w:pStyle w:val="Paragrafoelenco"/>
        <w:numPr>
          <w:ilvl w:val="0"/>
          <w:numId w:val="6"/>
        </w:numPr>
      </w:pPr>
      <w:r>
        <w:t>collaboratori, dipendenti e consulenti di Titolare, nell'ambito delle relative mansioni e/o di eventuali obblighi contrattuali;</w:t>
      </w:r>
    </w:p>
    <w:p w14:paraId="16B64B77" w14:textId="4A34E4F6" w:rsidR="008B0AEE" w:rsidRDefault="008B0AEE" w:rsidP="008B0AEE">
      <w:pPr>
        <w:pStyle w:val="Paragrafoelenco"/>
        <w:numPr>
          <w:ilvl w:val="0"/>
          <w:numId w:val="6"/>
        </w:numPr>
      </w:pPr>
      <w:r>
        <w:t xml:space="preserve">fornitori, compresi i Responsabili del trattamento dei dati designati ai sensi dell’art 28 del Regolamento UE 2016/679, che </w:t>
      </w:r>
      <w:proofErr w:type="spellStart"/>
      <w:r>
        <w:t>agiscono</w:t>
      </w:r>
      <w:proofErr w:type="spellEnd"/>
      <w:r>
        <w:t xml:space="preserve"> per conto del Titolare;</w:t>
      </w:r>
    </w:p>
    <w:p w14:paraId="495230BD" w14:textId="563F0882" w:rsidR="008B0AEE" w:rsidRDefault="008B0AEE" w:rsidP="008B0AEE">
      <w:pPr>
        <w:pStyle w:val="Paragrafoelenco"/>
        <w:numPr>
          <w:ilvl w:val="0"/>
          <w:numId w:val="6"/>
        </w:numPr>
      </w:pPr>
      <w:r>
        <w:t>persone fisiche e/o giuridiche, pubbliche e/o private, quando la comunicazione risulti necessaria o funzionale allo svolgimento dell’attività del Titolare nei modi e per le finalità sopra illustrate.</w:t>
      </w:r>
    </w:p>
    <w:p w14:paraId="041523BC" w14:textId="741FC2D7" w:rsidR="00C4298E" w:rsidRDefault="00EE477F" w:rsidP="00166BA0">
      <w:r w:rsidRPr="00EE477F">
        <w:lastRenderedPageBreak/>
        <w:t xml:space="preserve">Il Titolare garantisce la massima cura affinché la comunicazione dei Vostri dati personali ai </w:t>
      </w:r>
      <w:proofErr w:type="gramStart"/>
      <w:r w:rsidRPr="00EE477F">
        <w:t>predetti</w:t>
      </w:r>
      <w:proofErr w:type="gramEnd"/>
      <w:r w:rsidRPr="00EE477F">
        <w:t xml:space="preserve"> destinatari riguardi esclusivamente i dati necessari per il raggiungimento delle specifiche finalità cui sono destinati.</w:t>
      </w:r>
    </w:p>
    <w:p w14:paraId="7E0A81BA" w14:textId="1D433973" w:rsidR="008B0AEE" w:rsidRDefault="008B0AEE" w:rsidP="00166BA0">
      <w:r>
        <w:t>I suoi dati personali non vengono in alcun caso diffusi (darne conoscenza a soggetti indeterminati), fatti salvi gli obblighi di legge, in particolare in materia di Trasparenza e Pubblicità Legale.</w:t>
      </w:r>
    </w:p>
    <w:p w14:paraId="74E451BA" w14:textId="77777777" w:rsidR="00F3198D" w:rsidRDefault="00F3198D" w:rsidP="00F3198D">
      <w:pPr>
        <w:pStyle w:val="Titolo2"/>
      </w:pPr>
      <w:r>
        <w:t xml:space="preserve">Trasferimento dei dati in paesi terzi </w:t>
      </w:r>
    </w:p>
    <w:p w14:paraId="125BFC1F" w14:textId="2527FB3F" w:rsidR="00EA1D27" w:rsidRDefault="00F3198D" w:rsidP="00166BA0">
      <w:r>
        <w:t>La gestione e la conservazione dei dati personali avverranno all’interno dell’Unione Europea.</w:t>
      </w:r>
    </w:p>
    <w:p w14:paraId="09DE7456" w14:textId="6A0636EB" w:rsidR="00EF7776" w:rsidRDefault="00EF7776" w:rsidP="00166BA0">
      <w:r>
        <w:t xml:space="preserve">Ove </w:t>
      </w:r>
      <w:r w:rsidRPr="00EF7776">
        <w:t>fosse necessario</w:t>
      </w:r>
      <w:r>
        <w:t xml:space="preserve"> il trasferimento extra europeo</w:t>
      </w:r>
      <w:r w:rsidRPr="00EF7776">
        <w:t xml:space="preserve"> per l’esecuzione dei compiti istituzionali, il trasferimento avverrà solo nei casi e modi previsti dal Regolamento Ue n.679/2016, in base a una decisione di adeguatezza della Commissione Europea o, in mancanza, in presenza delle garanzie adeguate previste dall’art. 46 </w:t>
      </w:r>
      <w:r>
        <w:t>GDPR</w:t>
      </w:r>
      <w:r w:rsidRPr="00EF7776">
        <w:t xml:space="preserve"> o delle deroghe previste per le specifiche situazioni indicate dall’art. 47</w:t>
      </w:r>
      <w:r>
        <w:t xml:space="preserve"> GDPR.</w:t>
      </w:r>
    </w:p>
    <w:p w14:paraId="788DBF78" w14:textId="77777777" w:rsidR="00326F03" w:rsidRDefault="00EE477F" w:rsidP="00326F03">
      <w:pPr>
        <w:pStyle w:val="Titolo2"/>
      </w:pPr>
      <w:r w:rsidRPr="00EE477F">
        <w:t xml:space="preserve">Periodo di conservazione dei dati </w:t>
      </w:r>
    </w:p>
    <w:p w14:paraId="4C231E76" w14:textId="26081C0B" w:rsidR="00EA1D27" w:rsidRDefault="00EE477F">
      <w:r w:rsidRPr="00EE477F">
        <w:t xml:space="preserve">I </w:t>
      </w:r>
      <w:r w:rsidR="008D011D">
        <w:t>suoi</w:t>
      </w:r>
      <w:r w:rsidRPr="00EE477F">
        <w:t xml:space="preserve"> dati saranno conservati per </w:t>
      </w:r>
      <w:r w:rsidR="00EF7776">
        <w:t>il p</w:t>
      </w:r>
      <w:r w:rsidR="00EF7776" w:rsidRPr="00EF7776">
        <w:t>eriodo necessario a rispettare i termini di conservazione stabiliti dal Piano di Conservazione dell'Ente, da norme e disposizioni di settore</w:t>
      </w:r>
      <w:r w:rsidR="00EF7776">
        <w:t xml:space="preserve"> e archivistiche</w:t>
      </w:r>
      <w:r w:rsidR="00EF7776" w:rsidRPr="00EF7776">
        <w:t xml:space="preserve"> e comunque non superiori a quelli necessari per la gestione dei possibili ricorsi/contenziosi.</w:t>
      </w:r>
    </w:p>
    <w:p w14:paraId="28638C86" w14:textId="62A2119A" w:rsidR="002C2BC1" w:rsidRDefault="00EE477F" w:rsidP="002C2BC1">
      <w:pPr>
        <w:pStyle w:val="Titolo2"/>
      </w:pPr>
      <w:r w:rsidRPr="00EE477F">
        <w:t xml:space="preserve">Diritti degli interessati </w:t>
      </w:r>
    </w:p>
    <w:p w14:paraId="1432372F" w14:textId="51494A2F" w:rsidR="00CC0610" w:rsidRDefault="00CC0610" w:rsidP="00CC0610">
      <w:r>
        <w:t xml:space="preserve">Il soggetto a cui si riferiscono i dati personali può esercitare in qualsiasi momento i diritti sanciti dagli art. 15-22 del </w:t>
      </w:r>
      <w:r w:rsidR="00EF7776">
        <w:t>GDPR</w:t>
      </w:r>
      <w:r>
        <w:t xml:space="preserve"> previa richiesta al Titolare o al Responsabile Protezione Dati, ai </w:t>
      </w:r>
      <w:r w:rsidR="00592457">
        <w:t>contatti</w:t>
      </w:r>
      <w:r>
        <w:t xml:space="preserve"> precedentemente indicati. </w:t>
      </w:r>
    </w:p>
    <w:p w14:paraId="7E8A2173" w14:textId="569D1729" w:rsidR="00CC0610" w:rsidRDefault="00CC0610" w:rsidP="00CC0610">
      <w:proofErr w:type="gramStart"/>
      <w:r>
        <w:t>In particolare</w:t>
      </w:r>
      <w:proofErr w:type="gramEnd"/>
      <w:r>
        <w:t xml:space="preserve"> l’interessato può esercitare il proprio diritto di:</w:t>
      </w:r>
    </w:p>
    <w:p w14:paraId="65D36174" w14:textId="24A39DD0" w:rsidR="009816D3" w:rsidRDefault="00FC1B4E" w:rsidP="009816D3">
      <w:pPr>
        <w:pStyle w:val="Paragrafoelenco"/>
        <w:numPr>
          <w:ilvl w:val="0"/>
          <w:numId w:val="7"/>
        </w:numPr>
      </w:pPr>
      <w:r>
        <w:t>a</w:t>
      </w:r>
      <w:r w:rsidR="009816D3">
        <w:t>ccesso, cancellazione</w:t>
      </w:r>
      <w:r w:rsidR="00CA490D">
        <w:t>, rettifica</w:t>
      </w:r>
      <w:r w:rsidR="009816D3">
        <w:t xml:space="preserve"> o limitazione del trattamento dei dati personali che lo riguardano o di opporsi al loro trattamento (salvo vi sia un motivo legittimo del titolare del trattamento che prevalga sugli interessi dell’interessato, ovvero per l’accertamento, l’esercizio o la difesa di un diritto in sede giudiziaria).</w:t>
      </w:r>
    </w:p>
    <w:p w14:paraId="216834E9" w14:textId="359F9E56" w:rsidR="00D86DBA" w:rsidRPr="00482DDD" w:rsidRDefault="009816D3" w:rsidP="00482DDD">
      <w:pPr>
        <w:pStyle w:val="Paragrafoelenco"/>
        <w:numPr>
          <w:ilvl w:val="0"/>
          <w:numId w:val="7"/>
        </w:numPr>
      </w:pPr>
      <w:r>
        <w:t>proporre reclamo all’Autorità Garante per la protezione dei dati personali qualora ne ravvisi la necessità.</w:t>
      </w:r>
    </w:p>
    <w:sectPr w:rsidR="0063252D" w:rsidRPr="00482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9243E"/>
    <w:multiLevelType w:val="hybridMultilevel"/>
    <w:tmpl w:val="46EE6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97D"/>
    <w:multiLevelType w:val="hybridMultilevel"/>
    <w:tmpl w:val="6C4CF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0693"/>
    <w:multiLevelType w:val="hybridMultilevel"/>
    <w:tmpl w:val="C4DCD7A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6BA75A6"/>
    <w:multiLevelType w:val="hybridMultilevel"/>
    <w:tmpl w:val="7F52F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605E3"/>
    <w:multiLevelType w:val="hybridMultilevel"/>
    <w:tmpl w:val="ED72C7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730A"/>
    <w:multiLevelType w:val="hybridMultilevel"/>
    <w:tmpl w:val="076E8A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6058"/>
    <w:multiLevelType w:val="hybridMultilevel"/>
    <w:tmpl w:val="D2F8F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803EC"/>
    <w:multiLevelType w:val="hybridMultilevel"/>
    <w:tmpl w:val="EFFAD484"/>
    <w:lvl w:ilvl="0" w:tplc="6980EE0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48D1AC3"/>
    <w:multiLevelType w:val="hybridMultilevel"/>
    <w:tmpl w:val="7D848D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2585C"/>
    <w:multiLevelType w:val="hybridMultilevel"/>
    <w:tmpl w:val="320C7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428B2"/>
    <w:multiLevelType w:val="hybridMultilevel"/>
    <w:tmpl w:val="BE344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2133"/>
    <w:multiLevelType w:val="hybridMultilevel"/>
    <w:tmpl w:val="B024C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09382">
    <w:abstractNumId w:val="7"/>
  </w:num>
  <w:num w:numId="2" w16cid:durableId="795366149">
    <w:abstractNumId w:val="5"/>
  </w:num>
  <w:num w:numId="3" w16cid:durableId="630331215">
    <w:abstractNumId w:val="2"/>
  </w:num>
  <w:num w:numId="4" w16cid:durableId="54667228">
    <w:abstractNumId w:val="4"/>
  </w:num>
  <w:num w:numId="5" w16cid:durableId="899439527">
    <w:abstractNumId w:val="8"/>
  </w:num>
  <w:num w:numId="6" w16cid:durableId="903833180">
    <w:abstractNumId w:val="3"/>
  </w:num>
  <w:num w:numId="7" w16cid:durableId="411241143">
    <w:abstractNumId w:val="0"/>
  </w:num>
  <w:num w:numId="8" w16cid:durableId="1313170082">
    <w:abstractNumId w:val="6"/>
  </w:num>
  <w:num w:numId="9" w16cid:durableId="178931266">
    <w:abstractNumId w:val="1"/>
  </w:num>
  <w:num w:numId="10" w16cid:durableId="164171405">
    <w:abstractNumId w:val="11"/>
  </w:num>
  <w:num w:numId="11" w16cid:durableId="1080101049">
    <w:abstractNumId w:val="9"/>
  </w:num>
  <w:num w:numId="12" w16cid:durableId="1696273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C9"/>
    <w:rsid w:val="00004741"/>
    <w:rsid w:val="000265D8"/>
    <w:rsid w:val="00037919"/>
    <w:rsid w:val="00042135"/>
    <w:rsid w:val="00044203"/>
    <w:rsid w:val="00055672"/>
    <w:rsid w:val="0006361F"/>
    <w:rsid w:val="000A4A72"/>
    <w:rsid w:val="000B5599"/>
    <w:rsid w:val="0011649A"/>
    <w:rsid w:val="001201D0"/>
    <w:rsid w:val="00121E02"/>
    <w:rsid w:val="001328BF"/>
    <w:rsid w:val="00166BA0"/>
    <w:rsid w:val="001A253E"/>
    <w:rsid w:val="00247FDF"/>
    <w:rsid w:val="00250FB8"/>
    <w:rsid w:val="00251B10"/>
    <w:rsid w:val="00275C41"/>
    <w:rsid w:val="002B6356"/>
    <w:rsid w:val="002B7115"/>
    <w:rsid w:val="002C2BC1"/>
    <w:rsid w:val="002C49AA"/>
    <w:rsid w:val="002D0511"/>
    <w:rsid w:val="00311534"/>
    <w:rsid w:val="00315AE9"/>
    <w:rsid w:val="00324FE2"/>
    <w:rsid w:val="00326F03"/>
    <w:rsid w:val="00372523"/>
    <w:rsid w:val="003A79E5"/>
    <w:rsid w:val="003F2783"/>
    <w:rsid w:val="00433ED2"/>
    <w:rsid w:val="0044247B"/>
    <w:rsid w:val="004510CD"/>
    <w:rsid w:val="00482DDD"/>
    <w:rsid w:val="004C6BAE"/>
    <w:rsid w:val="004F1DCB"/>
    <w:rsid w:val="004F1E93"/>
    <w:rsid w:val="00584E16"/>
    <w:rsid w:val="00592457"/>
    <w:rsid w:val="005A0AB4"/>
    <w:rsid w:val="005F36B8"/>
    <w:rsid w:val="00637B1D"/>
    <w:rsid w:val="00662E48"/>
    <w:rsid w:val="00673783"/>
    <w:rsid w:val="006B7F1E"/>
    <w:rsid w:val="006C215E"/>
    <w:rsid w:val="007E7BBE"/>
    <w:rsid w:val="007F3DDD"/>
    <w:rsid w:val="00886FB5"/>
    <w:rsid w:val="008A68DC"/>
    <w:rsid w:val="008B0AEE"/>
    <w:rsid w:val="008D011D"/>
    <w:rsid w:val="00900930"/>
    <w:rsid w:val="009038CC"/>
    <w:rsid w:val="009326C3"/>
    <w:rsid w:val="009816D3"/>
    <w:rsid w:val="009C2C88"/>
    <w:rsid w:val="009C63BB"/>
    <w:rsid w:val="00A26FB9"/>
    <w:rsid w:val="00A341D5"/>
    <w:rsid w:val="00A36819"/>
    <w:rsid w:val="00A50869"/>
    <w:rsid w:val="00A7796E"/>
    <w:rsid w:val="00A83AA6"/>
    <w:rsid w:val="00A866B7"/>
    <w:rsid w:val="00AD3444"/>
    <w:rsid w:val="00AE429A"/>
    <w:rsid w:val="00B64C42"/>
    <w:rsid w:val="00B74C16"/>
    <w:rsid w:val="00BD03EB"/>
    <w:rsid w:val="00C204C9"/>
    <w:rsid w:val="00C4298E"/>
    <w:rsid w:val="00C74B0A"/>
    <w:rsid w:val="00C94533"/>
    <w:rsid w:val="00CA490D"/>
    <w:rsid w:val="00CC0610"/>
    <w:rsid w:val="00CE3F4E"/>
    <w:rsid w:val="00D86D94"/>
    <w:rsid w:val="00D86DBA"/>
    <w:rsid w:val="00DD0653"/>
    <w:rsid w:val="00E30D24"/>
    <w:rsid w:val="00E4706E"/>
    <w:rsid w:val="00E642AB"/>
    <w:rsid w:val="00E703DA"/>
    <w:rsid w:val="00EA1D27"/>
    <w:rsid w:val="00EC4515"/>
    <w:rsid w:val="00EE477F"/>
    <w:rsid w:val="00EF7776"/>
    <w:rsid w:val="00F01EA3"/>
    <w:rsid w:val="00F03393"/>
    <w:rsid w:val="00F3198D"/>
    <w:rsid w:val="00FC1B4E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F7C7"/>
  <w15:chartTrackingRefBased/>
  <w15:docId w15:val="{EBBDEBED-90AC-4792-8E11-06770850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B10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8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0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C6BAE"/>
    <w:pPr>
      <w:spacing w:after="0" w:line="240" w:lineRule="auto"/>
      <w:jc w:val="both"/>
    </w:pPr>
  </w:style>
  <w:style w:type="paragraph" w:styleId="Titolo">
    <w:name w:val="Title"/>
    <w:basedOn w:val="Normale"/>
    <w:next w:val="Normale"/>
    <w:link w:val="TitoloCarattere"/>
    <w:uiPriority w:val="10"/>
    <w:qFormat/>
    <w:rsid w:val="004F1D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E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E48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6B7F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F1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15AE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8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0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zambianchi@c2compilanc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a8d53-10e8-4c74-8f4a-abd765b87bae">
      <Terms xmlns="http://schemas.microsoft.com/office/infopath/2007/PartnerControls"/>
    </lcf76f155ced4ddcb4097134ff3c332f>
    <TaxCatchAll xmlns="7e13b12a-e0d2-4e85-b2b7-1401f38baf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1437E9D5BAAE49955C03E7FE4F8A03" ma:contentTypeVersion="12" ma:contentTypeDescription="Creare un nuovo documento." ma:contentTypeScope="" ma:versionID="265b2cf9fb0b49476abccf9dcfe64ee4">
  <xsd:schema xmlns:xsd="http://www.w3.org/2001/XMLSchema" xmlns:xs="http://www.w3.org/2001/XMLSchema" xmlns:p="http://schemas.microsoft.com/office/2006/metadata/properties" xmlns:ns2="4c8a8d53-10e8-4c74-8f4a-abd765b87bae" xmlns:ns3="7e13b12a-e0d2-4e85-b2b7-1401f38baf1b" targetNamespace="http://schemas.microsoft.com/office/2006/metadata/properties" ma:root="true" ma:fieldsID="32c1ceca5409aa4d38de291f8868cf7d" ns2:_="" ns3:_="">
    <xsd:import namespace="4c8a8d53-10e8-4c74-8f4a-abd765b87bae"/>
    <xsd:import namespace="7e13b12a-e0d2-4e85-b2b7-1401f38b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a8d53-10e8-4c74-8f4a-abd765b87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95294d93-bf92-4fd0-98ea-924c9a699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3b12a-e0d2-4e85-b2b7-1401f38baf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5da5d00-1ecf-45df-b912-28c20356e881}" ma:internalName="TaxCatchAll" ma:showField="CatchAllData" ma:web="7e13b12a-e0d2-4e85-b2b7-1401f38b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9D791-59D9-45A2-9DC1-FB1B92684793}">
  <ds:schemaRefs>
    <ds:schemaRef ds:uri="http://schemas.microsoft.com/office/2006/metadata/properties"/>
    <ds:schemaRef ds:uri="http://schemas.microsoft.com/office/infopath/2007/PartnerControls"/>
    <ds:schemaRef ds:uri="4c8a8d53-10e8-4c74-8f4a-abd765b87bae"/>
    <ds:schemaRef ds:uri="7e13b12a-e0d2-4e85-b2b7-1401f38baf1b"/>
  </ds:schemaRefs>
</ds:datastoreItem>
</file>

<file path=customXml/itemProps2.xml><?xml version="1.0" encoding="utf-8"?>
<ds:datastoreItem xmlns:ds="http://schemas.openxmlformats.org/officeDocument/2006/customXml" ds:itemID="{606DE54D-9DB9-45DD-9E58-F6675365E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8164B-B393-436F-B926-FF9585DF5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a8d53-10e8-4c74-8f4a-abd765b87bae"/>
    <ds:schemaRef ds:uri="7e13b12a-e0d2-4e85-b2b7-1401f38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Caserini - Le Vele Servizi</dc:creator>
  <cp:keywords/>
  <dc:description/>
  <cp:lastModifiedBy>Mattia Caserini - C2Compliance</cp:lastModifiedBy>
  <cp:revision>7</cp:revision>
  <dcterms:created xsi:type="dcterms:W3CDTF">2025-02-11T14:23:00Z</dcterms:created>
  <dcterms:modified xsi:type="dcterms:W3CDTF">2025-02-11T14:30:00Z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0x010100D81437E9D5BAAE49955C03E7FE4F8A03</vt:lpwstr>
  </property>
  <property fmtid="{D5CDD505-2E9C-101B-9397-08002B2CF9AE}" pid="3" name="MediaServiceImageTags">
    <vt:lpwstr/>
  </property>
</Properties>
</file>